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93AD" w14:textId="77777777" w:rsidR="00615B82" w:rsidRDefault="009B342E" w:rsidP="008C1757">
      <w:pPr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noProof/>
          <w:color w:val="31849B"/>
          <w:sz w:val="24"/>
          <w:szCs w:val="22"/>
        </w:rPr>
        <w:drawing>
          <wp:anchor distT="0" distB="0" distL="114300" distR="114300" simplePos="0" relativeHeight="251658240" behindDoc="1" locked="0" layoutInCell="1" allowOverlap="1" wp14:anchorId="1EFEA9D9" wp14:editId="2AC6A421">
            <wp:simplePos x="0" y="0"/>
            <wp:positionH relativeFrom="column">
              <wp:posOffset>4648200</wp:posOffset>
            </wp:positionH>
            <wp:positionV relativeFrom="paragraph">
              <wp:posOffset>-368300</wp:posOffset>
            </wp:positionV>
            <wp:extent cx="1828800" cy="1171575"/>
            <wp:effectExtent l="0" t="0" r="0" b="9525"/>
            <wp:wrapNone/>
            <wp:docPr id="1" name="Picture 1" descr="C:\Users\bakerjx\AppData\Local\Microsoft\Windows\Temporary Internet Files\Content.Outlook\S06AI4G6\NewNHS_SHFT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erjx\AppData\Local\Microsoft\Windows\Temporary Internet Files\Content.Outlook\S06AI4G6\NewNHS_SHFT-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AC" w:rsidRPr="007B6727">
        <w:rPr>
          <w:rFonts w:asciiTheme="minorHAnsi" w:hAnsiTheme="minorHAnsi" w:cs="Arial"/>
          <w:b/>
          <w:sz w:val="44"/>
          <w:szCs w:val="22"/>
        </w:rPr>
        <w:t xml:space="preserve"> </w:t>
      </w:r>
    </w:p>
    <w:p w14:paraId="672A6659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  <w:r>
        <w:rPr>
          <w:rFonts w:asciiTheme="minorHAnsi" w:hAnsiTheme="minorHAnsi" w:cs="Arial"/>
          <w:b/>
          <w:sz w:val="4"/>
          <w:szCs w:val="4"/>
        </w:rPr>
        <w:tab/>
      </w:r>
    </w:p>
    <w:p w14:paraId="0A37501D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5DAB6C7B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02EB378F" w14:textId="77777777" w:rsid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6A05A809" w14:textId="77777777" w:rsidR="009B342E" w:rsidRPr="009B342E" w:rsidRDefault="009B342E" w:rsidP="009B342E">
      <w:pPr>
        <w:tabs>
          <w:tab w:val="left" w:pos="2745"/>
        </w:tabs>
        <w:rPr>
          <w:rFonts w:asciiTheme="minorHAnsi" w:hAnsiTheme="minorHAnsi" w:cs="Arial"/>
          <w:b/>
          <w:sz w:val="4"/>
          <w:szCs w:val="4"/>
        </w:rPr>
      </w:pPr>
    </w:p>
    <w:p w14:paraId="0294FD9A" w14:textId="77777777" w:rsidR="00D6094C" w:rsidRPr="007B6727" w:rsidRDefault="00D6094C" w:rsidP="00615B82">
      <w:pPr>
        <w:jc w:val="center"/>
        <w:rPr>
          <w:rFonts w:asciiTheme="minorHAnsi" w:hAnsiTheme="minorHAnsi" w:cs="Arial"/>
          <w:b/>
          <w:sz w:val="40"/>
          <w:szCs w:val="22"/>
        </w:rPr>
      </w:pPr>
      <w:r w:rsidRPr="007B6727">
        <w:rPr>
          <w:rFonts w:asciiTheme="minorHAnsi" w:hAnsiTheme="minorHAnsi" w:cs="Arial"/>
          <w:b/>
          <w:sz w:val="40"/>
          <w:szCs w:val="22"/>
        </w:rPr>
        <w:t>Junior Doctor Forum</w:t>
      </w:r>
    </w:p>
    <w:p w14:paraId="7A9608F0" w14:textId="6D683966" w:rsidR="00D6094C" w:rsidRPr="007B6727" w:rsidRDefault="004927FC" w:rsidP="00615B82">
      <w:pPr>
        <w:jc w:val="center"/>
        <w:rPr>
          <w:rFonts w:asciiTheme="minorHAnsi" w:hAnsiTheme="minorHAnsi" w:cs="Arial"/>
          <w:b/>
          <w:color w:val="31849B"/>
          <w:sz w:val="24"/>
          <w:szCs w:val="22"/>
        </w:rPr>
      </w:pPr>
      <w:r>
        <w:rPr>
          <w:rFonts w:asciiTheme="minorHAnsi" w:hAnsiTheme="minorHAnsi" w:cs="Arial"/>
          <w:b/>
          <w:color w:val="31849B"/>
          <w:sz w:val="24"/>
          <w:szCs w:val="22"/>
        </w:rPr>
        <w:t>Wednesday 17</w:t>
      </w:r>
      <w:r w:rsidRPr="004927FC">
        <w:rPr>
          <w:rFonts w:asciiTheme="minorHAnsi" w:hAnsiTheme="minorHAnsi" w:cs="Arial"/>
          <w:b/>
          <w:color w:val="31849B"/>
          <w:sz w:val="24"/>
          <w:szCs w:val="22"/>
          <w:vertAlign w:val="superscript"/>
        </w:rPr>
        <w:t>th</w:t>
      </w:r>
      <w:r>
        <w:rPr>
          <w:rFonts w:asciiTheme="minorHAnsi" w:hAnsiTheme="minorHAnsi" w:cs="Arial"/>
          <w:b/>
          <w:color w:val="31849B"/>
          <w:sz w:val="24"/>
          <w:szCs w:val="22"/>
        </w:rPr>
        <w:t xml:space="preserve"> March 2021</w:t>
      </w:r>
    </w:p>
    <w:p w14:paraId="5A39BBE3" w14:textId="5CB6C6B2" w:rsidR="00615B82" w:rsidRPr="007B6727" w:rsidRDefault="004927FC" w:rsidP="00615B82">
      <w:pPr>
        <w:jc w:val="center"/>
        <w:rPr>
          <w:rFonts w:asciiTheme="minorHAnsi" w:hAnsiTheme="minorHAnsi" w:cs="Arial"/>
          <w:b/>
          <w:sz w:val="16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>10 – 11 Teams</w:t>
      </w:r>
    </w:p>
    <w:p w14:paraId="40A04796" w14:textId="77777777" w:rsidR="009B342E" w:rsidRDefault="000240F5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i/>
          <w:sz w:val="24"/>
          <w:szCs w:val="22"/>
        </w:rPr>
        <w:t>Attendees</w:t>
      </w:r>
      <w:r w:rsidR="00615B82" w:rsidRPr="007B6727">
        <w:rPr>
          <w:rFonts w:asciiTheme="minorHAnsi" w:hAnsiTheme="minorHAnsi" w:cs="Arial"/>
          <w:b/>
          <w:i/>
          <w:sz w:val="24"/>
          <w:szCs w:val="22"/>
        </w:rPr>
        <w:t>:</w:t>
      </w:r>
      <w:r w:rsidR="00F8042C" w:rsidRPr="007B6727">
        <w:rPr>
          <w:rFonts w:asciiTheme="minorHAnsi" w:hAnsiTheme="minorHAnsi" w:cs="Arial"/>
          <w:b/>
          <w:sz w:val="24"/>
          <w:szCs w:val="22"/>
        </w:rPr>
        <w:t xml:space="preserve"> </w:t>
      </w:r>
    </w:p>
    <w:p w14:paraId="25936A95" w14:textId="56C9DAAA" w:rsidR="00FB65AD" w:rsidRPr="007B6727" w:rsidRDefault="00F04E30" w:rsidP="00737B23">
      <w:pPr>
        <w:jc w:val="both"/>
        <w:rPr>
          <w:rFonts w:asciiTheme="minorHAnsi" w:hAnsiTheme="minorHAnsi" w:cs="Arial"/>
          <w:b/>
          <w:sz w:val="24"/>
          <w:szCs w:val="22"/>
        </w:rPr>
      </w:pPr>
      <w:r w:rsidRPr="007B6727">
        <w:rPr>
          <w:rFonts w:asciiTheme="minorHAnsi" w:hAnsiTheme="minorHAnsi" w:cs="Arial"/>
          <w:b/>
          <w:sz w:val="24"/>
          <w:szCs w:val="22"/>
        </w:rPr>
        <w:t xml:space="preserve">Juliet </w:t>
      </w:r>
      <w:proofErr w:type="gramStart"/>
      <w:r w:rsidRPr="007B6727">
        <w:rPr>
          <w:rFonts w:asciiTheme="minorHAnsi" w:hAnsiTheme="minorHAnsi" w:cs="Arial"/>
          <w:b/>
          <w:sz w:val="24"/>
          <w:szCs w:val="22"/>
        </w:rPr>
        <w:t>Barker</w:t>
      </w:r>
      <w:r w:rsidR="00C126D1">
        <w:rPr>
          <w:rFonts w:asciiTheme="minorHAnsi" w:hAnsiTheme="minorHAnsi" w:cs="Arial"/>
          <w:b/>
          <w:sz w:val="24"/>
          <w:szCs w:val="22"/>
        </w:rPr>
        <w:t>(</w:t>
      </w:r>
      <w:proofErr w:type="gramEnd"/>
      <w:r w:rsidR="00C126D1">
        <w:rPr>
          <w:rFonts w:asciiTheme="minorHAnsi" w:hAnsiTheme="minorHAnsi" w:cs="Arial"/>
          <w:b/>
          <w:sz w:val="24"/>
          <w:szCs w:val="22"/>
        </w:rPr>
        <w:t>JB)</w:t>
      </w:r>
      <w:r w:rsidR="003C5A03" w:rsidRPr="007B6727">
        <w:rPr>
          <w:rFonts w:asciiTheme="minorHAnsi" w:hAnsiTheme="minorHAnsi" w:cs="Arial"/>
          <w:b/>
          <w:sz w:val="24"/>
          <w:szCs w:val="22"/>
        </w:rPr>
        <w:t>– Guardian of Safe Working</w:t>
      </w:r>
      <w:r w:rsidRPr="007B6727">
        <w:rPr>
          <w:rFonts w:asciiTheme="minorHAnsi" w:hAnsiTheme="minorHAnsi" w:cs="Arial"/>
          <w:b/>
          <w:sz w:val="24"/>
          <w:szCs w:val="22"/>
        </w:rPr>
        <w:t xml:space="preserve">, </w:t>
      </w:r>
      <w:r w:rsidR="00C126D1">
        <w:rPr>
          <w:rFonts w:asciiTheme="minorHAnsi" w:hAnsiTheme="minorHAnsi" w:cs="Arial"/>
          <w:b/>
          <w:sz w:val="24"/>
          <w:szCs w:val="22"/>
        </w:rPr>
        <w:t>Emma Halliwell –Dir</w:t>
      </w:r>
      <w:r w:rsidR="004927FC">
        <w:rPr>
          <w:rFonts w:asciiTheme="minorHAnsi" w:hAnsiTheme="minorHAnsi" w:cs="Arial"/>
          <w:b/>
          <w:sz w:val="24"/>
          <w:szCs w:val="22"/>
        </w:rPr>
        <w:t xml:space="preserve">ector of Medical Education (EH), </w:t>
      </w:r>
      <w:r w:rsidR="00C126D1">
        <w:rPr>
          <w:rFonts w:asciiTheme="minorHAnsi" w:hAnsiTheme="minorHAnsi" w:cs="Arial"/>
          <w:b/>
          <w:sz w:val="24"/>
          <w:szCs w:val="22"/>
        </w:rPr>
        <w:t xml:space="preserve">Melissa Speed – HR Officer </w:t>
      </w:r>
    </w:p>
    <w:p w14:paraId="41C8F396" w14:textId="77777777" w:rsidR="00F4212E" w:rsidRPr="007B6727" w:rsidRDefault="00F4212E" w:rsidP="00737B23">
      <w:pPr>
        <w:jc w:val="both"/>
        <w:rPr>
          <w:rFonts w:asciiTheme="minorHAnsi" w:hAnsiTheme="minorHAnsi" w:cs="Arial"/>
          <w:b/>
          <w:sz w:val="12"/>
          <w:szCs w:val="22"/>
        </w:rPr>
      </w:pPr>
    </w:p>
    <w:p w14:paraId="43AA0F6F" w14:textId="77777777" w:rsidR="00D6094C" w:rsidRPr="000943B9" w:rsidRDefault="00D6094C" w:rsidP="000943B9">
      <w:pPr>
        <w:rPr>
          <w:rFonts w:asciiTheme="minorHAnsi" w:hAnsiTheme="minorHAnsi"/>
          <w:b/>
          <w:sz w:val="24"/>
          <w:szCs w:val="24"/>
        </w:rPr>
      </w:pPr>
      <w:r w:rsidRPr="000943B9">
        <w:rPr>
          <w:rFonts w:asciiTheme="minorHAnsi" w:hAnsiTheme="minorHAnsi"/>
          <w:b/>
          <w:sz w:val="24"/>
          <w:szCs w:val="24"/>
        </w:rPr>
        <w:t>Junior Doctors:</w:t>
      </w:r>
      <w:r w:rsidR="00FB65AD" w:rsidRPr="000943B9">
        <w:rPr>
          <w:rFonts w:asciiTheme="minorHAnsi" w:hAnsiTheme="minorHAnsi"/>
          <w:b/>
          <w:sz w:val="24"/>
          <w:szCs w:val="24"/>
        </w:rPr>
        <w:t xml:space="preserve"> </w:t>
      </w:r>
    </w:p>
    <w:p w14:paraId="72A3D3EC" w14:textId="77777777" w:rsidR="00C126D1" w:rsidRPr="000943B9" w:rsidRDefault="00C126D1" w:rsidP="00737B2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2690651B" w14:textId="69B1B3FC" w:rsidR="00C126D1" w:rsidRPr="000943B9" w:rsidRDefault="00C126D1" w:rsidP="000943B9">
      <w:pPr>
        <w:rPr>
          <w:rFonts w:asciiTheme="minorHAnsi" w:hAnsiTheme="minorHAnsi"/>
          <w:b/>
          <w:sz w:val="24"/>
          <w:szCs w:val="24"/>
        </w:rPr>
      </w:pPr>
      <w:r w:rsidRPr="000943B9">
        <w:rPr>
          <w:rFonts w:asciiTheme="minorHAnsi" w:hAnsiTheme="minorHAnsi"/>
          <w:b/>
          <w:sz w:val="24"/>
          <w:szCs w:val="24"/>
        </w:rPr>
        <w:t>Mark Watson</w:t>
      </w:r>
      <w:r w:rsidR="009A266A" w:rsidRPr="000943B9">
        <w:rPr>
          <w:rFonts w:asciiTheme="minorHAnsi" w:hAnsiTheme="minorHAnsi"/>
          <w:b/>
          <w:sz w:val="24"/>
          <w:szCs w:val="24"/>
        </w:rPr>
        <w:t xml:space="preserve"> (MW)</w:t>
      </w:r>
      <w:r w:rsidRPr="000943B9">
        <w:rPr>
          <w:rFonts w:asciiTheme="minorHAnsi" w:hAnsiTheme="minorHAnsi"/>
          <w:b/>
          <w:sz w:val="24"/>
          <w:szCs w:val="24"/>
        </w:rPr>
        <w:t xml:space="preserve"> – Chief Registrar, Rudrik Thakkar</w:t>
      </w:r>
      <w:r w:rsidR="00020AD7">
        <w:rPr>
          <w:rFonts w:asciiTheme="minorHAnsi" w:hAnsiTheme="minorHAnsi"/>
          <w:b/>
          <w:sz w:val="24"/>
          <w:szCs w:val="24"/>
        </w:rPr>
        <w:t xml:space="preserve"> (RT)</w:t>
      </w:r>
      <w:r w:rsidRPr="000943B9">
        <w:rPr>
          <w:rFonts w:asciiTheme="minorHAnsi" w:hAnsiTheme="minorHAnsi"/>
          <w:b/>
          <w:sz w:val="24"/>
          <w:szCs w:val="24"/>
        </w:rPr>
        <w:t xml:space="preserve">, </w:t>
      </w:r>
      <w:r w:rsidR="004927FC">
        <w:rPr>
          <w:rFonts w:asciiTheme="minorHAnsi" w:hAnsiTheme="minorHAnsi"/>
          <w:b/>
          <w:sz w:val="24"/>
          <w:szCs w:val="24"/>
        </w:rPr>
        <w:t xml:space="preserve">Emily Brockbank (EB), </w:t>
      </w:r>
      <w:r w:rsidR="004927FC" w:rsidRPr="004927FC">
        <w:rPr>
          <w:rFonts w:asciiTheme="minorHAnsi" w:hAnsiTheme="minorHAnsi"/>
          <w:b/>
          <w:sz w:val="24"/>
          <w:szCs w:val="24"/>
        </w:rPr>
        <w:t>Bethany Barraclough</w:t>
      </w:r>
      <w:r w:rsidR="00087F22">
        <w:rPr>
          <w:rFonts w:asciiTheme="minorHAnsi" w:hAnsiTheme="minorHAnsi"/>
          <w:b/>
          <w:sz w:val="24"/>
          <w:szCs w:val="24"/>
        </w:rPr>
        <w:t xml:space="preserve"> (BB), Sabine Coates (SB), Emily Lowe (EL), Pandora Bibby (PB) Gen Southgate (GS)</w:t>
      </w:r>
    </w:p>
    <w:p w14:paraId="0D0B940D" w14:textId="77777777" w:rsidR="00120FCF" w:rsidRPr="000943B9" w:rsidRDefault="00120FCF" w:rsidP="00E405F0"/>
    <w:p w14:paraId="0E27B00A" w14:textId="77777777" w:rsidR="00D6094C" w:rsidRPr="000943B9" w:rsidRDefault="00D6094C" w:rsidP="00020AD7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166"/>
        <w:gridCol w:w="912"/>
      </w:tblGrid>
      <w:tr w:rsidR="009D23EE" w:rsidRPr="007B6727" w14:paraId="5CE446E2" w14:textId="77777777" w:rsidTr="24991C80">
        <w:tc>
          <w:tcPr>
            <w:tcW w:w="400" w:type="dxa"/>
            <w:shd w:val="clear" w:color="auto" w:fill="auto"/>
          </w:tcPr>
          <w:p w14:paraId="60061E4C" w14:textId="77777777" w:rsidR="009D23EE" w:rsidRPr="007B6727" w:rsidRDefault="009D23EE" w:rsidP="009F2BFC">
            <w:pPr>
              <w:jc w:val="both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44EAFD9C" w14:textId="77777777" w:rsidR="009D23EE" w:rsidRPr="007B6727" w:rsidRDefault="009D23EE" w:rsidP="00D6094C">
            <w:pPr>
              <w:rPr>
                <w:rFonts w:asciiTheme="minorHAnsi" w:hAnsiTheme="minorHAnsi" w:cs="Arial"/>
                <w:sz w:val="32"/>
                <w:szCs w:val="22"/>
              </w:rPr>
            </w:pPr>
          </w:p>
        </w:tc>
        <w:tc>
          <w:tcPr>
            <w:tcW w:w="912" w:type="dxa"/>
          </w:tcPr>
          <w:p w14:paraId="2DEDCF4F" w14:textId="77777777" w:rsidR="009D23EE" w:rsidRPr="007B6727" w:rsidRDefault="009D23EE" w:rsidP="009F2BFC">
            <w:pPr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7B6727">
              <w:rPr>
                <w:rFonts w:asciiTheme="minorHAnsi" w:hAnsiTheme="minorHAnsi" w:cs="Arial"/>
                <w:sz w:val="24"/>
                <w:szCs w:val="22"/>
              </w:rPr>
              <w:t>Action</w:t>
            </w:r>
          </w:p>
        </w:tc>
      </w:tr>
      <w:tr w:rsidR="00C83929" w:rsidRPr="007B6727" w14:paraId="55037144" w14:textId="77777777" w:rsidTr="24991C80">
        <w:tc>
          <w:tcPr>
            <w:tcW w:w="400" w:type="dxa"/>
            <w:shd w:val="clear" w:color="auto" w:fill="auto"/>
          </w:tcPr>
          <w:p w14:paraId="0135CBF0" w14:textId="77777777" w:rsidR="00C83929" w:rsidRPr="00F50F46" w:rsidRDefault="003F5A62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50F46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C83929" w:rsidRPr="00F50F4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8166" w:type="dxa"/>
            <w:shd w:val="clear" w:color="auto" w:fill="auto"/>
          </w:tcPr>
          <w:p w14:paraId="7F21094D" w14:textId="77777777" w:rsidR="00087F22" w:rsidRPr="00087F22" w:rsidRDefault="00087F22" w:rsidP="00087F2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B1F63CA" w14:textId="455479CA" w:rsidR="00E405F0" w:rsidRDefault="00087F22" w:rsidP="00087F2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Spending of HEE Fatigue &amp; Facilities update</w:t>
            </w:r>
          </w:p>
          <w:p w14:paraId="54D1236E" w14:textId="77777777" w:rsidR="00087F22" w:rsidRDefault="00087F22" w:rsidP="00087F22">
            <w:pPr>
              <w:pStyle w:val="ListParagrap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649261F" w14:textId="549FCF27" w:rsidR="00087F22" w:rsidRDefault="00087F22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JB </w:t>
            </w:r>
            <w:r w:rsidRPr="00087F22">
              <w:rPr>
                <w:rFonts w:asciiTheme="minorHAnsi" w:hAnsiTheme="minorHAnsi" w:cs="Arial"/>
                <w:sz w:val="22"/>
                <w:szCs w:val="22"/>
              </w:rPr>
              <w:t xml:space="preserve">The money from the BMA to be carried over into the next financial year for the sleep area.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Still looking at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Laverstock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ward, EH said she had spoken to Sue Biddle and the understanding was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Laverstock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was still the area to be used.  Just waiting for clarification this is the case.</w:t>
            </w:r>
          </w:p>
          <w:p w14:paraId="11DAE3F6" w14:textId="77777777" w:rsidR="00087F22" w:rsidRDefault="00087F22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681136" w14:textId="5E6DAEB4" w:rsidR="00087F22" w:rsidRDefault="00087F22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EH also added that she has been spending </w:t>
            </w:r>
            <w:r w:rsidR="00DC323E">
              <w:rPr>
                <w:rFonts w:asciiTheme="minorHAnsi" w:hAnsiTheme="minorHAnsi" w:cs="Arial"/>
                <w:sz w:val="22"/>
                <w:szCs w:val="22"/>
              </w:rPr>
              <w:t>the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money before year end </w:t>
            </w:r>
            <w:r w:rsidR="00DC323E">
              <w:rPr>
                <w:rFonts w:asciiTheme="minorHAnsi" w:hAnsiTheme="minorHAnsi" w:cs="Arial"/>
                <w:sz w:val="22"/>
                <w:szCs w:val="22"/>
              </w:rPr>
              <w:t xml:space="preserve">from the </w:t>
            </w:r>
            <w:proofErr w:type="spellStart"/>
            <w:r w:rsidR="00DC323E">
              <w:rPr>
                <w:rFonts w:asciiTheme="minorHAnsi" w:hAnsiTheme="minorHAnsi" w:cs="Arial"/>
                <w:sz w:val="22"/>
                <w:szCs w:val="22"/>
              </w:rPr>
              <w:t>well being</w:t>
            </w:r>
            <w:proofErr w:type="spellEnd"/>
            <w:r w:rsidR="00DC323E">
              <w:rPr>
                <w:rFonts w:asciiTheme="minorHAnsi" w:hAnsiTheme="minorHAnsi" w:cs="Arial"/>
                <w:sz w:val="22"/>
                <w:szCs w:val="22"/>
              </w:rPr>
              <w:t xml:space="preserve"> budget.  Items bought include a desk top, telephone, dongle for the TV.  Bike pods are still on the agenda as well.</w:t>
            </w:r>
          </w:p>
          <w:p w14:paraId="44D2D354" w14:textId="77777777" w:rsidR="00DC323E" w:rsidRDefault="00DC323E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94EEC5" w14:textId="30D41B37" w:rsidR="00DC323E" w:rsidRDefault="00DC323E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EH confirmed that emails have been sent out to all the trainees re the rest area and ID badges can give access to Education to access the room.</w:t>
            </w:r>
          </w:p>
          <w:p w14:paraId="6AF8F2F2" w14:textId="77777777" w:rsidR="000F79BF" w:rsidRDefault="000F79BF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8D2E6A" w14:textId="6AFB1EC2" w:rsidR="000F79BF" w:rsidRDefault="000F79BF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 w:rsidRPr="000F79BF">
              <w:rPr>
                <w:rFonts w:asciiTheme="minorHAnsi" w:hAnsiTheme="minorHAnsi" w:cs="Arial"/>
                <w:sz w:val="22"/>
                <w:szCs w:val="22"/>
                <w:highlight w:val="yellow"/>
              </w:rPr>
              <w:t>MS to contact ID Badges to request this is added for access</w:t>
            </w:r>
          </w:p>
          <w:p w14:paraId="7B050411" w14:textId="77777777" w:rsidR="000F79BF" w:rsidRDefault="000F79BF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A79EEA0" w14:textId="77777777" w:rsidR="000F79BF" w:rsidRDefault="000F79BF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SC mentioned that a lot of doctors struggle to find laptops/ rooms to attend the teams meeting</w:t>
            </w:r>
          </w:p>
          <w:p w14:paraId="02C419B7" w14:textId="77777777" w:rsidR="000F79BF" w:rsidRDefault="000F79BF" w:rsidP="00087F22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128261" w14:textId="591BA925" w:rsidR="00EF1D15" w:rsidRPr="000F79BF" w:rsidRDefault="000F79BF" w:rsidP="000F79BF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EH said the desktop in Education can be used and has also bought 12 laptops for the doctors to loan out of Education however these are NOT to be taken home.</w:t>
            </w:r>
          </w:p>
          <w:p w14:paraId="4B99056E" w14:textId="77777777" w:rsidR="000943B9" w:rsidRDefault="000943B9" w:rsidP="00EF1D15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D798C5" w14:textId="77777777" w:rsidR="009658F3" w:rsidRDefault="009658F3" w:rsidP="00A8766B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CE6F91" w14:textId="08950FC5" w:rsidR="00282AFB" w:rsidRPr="00F50F46" w:rsidRDefault="00282AFB" w:rsidP="00BD70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61CDCEAD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9E253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DE523C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E56223" w14:textId="77777777" w:rsidR="00423554" w:rsidRPr="00970F32" w:rsidRDefault="00423554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547A01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43CB0F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459315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37F28F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DFB9E20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DF9E56" w14:textId="77777777" w:rsidR="00C83929" w:rsidRPr="00970F32" w:rsidRDefault="00C83929" w:rsidP="009F2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E871BC" w14:textId="77777777" w:rsidR="00C83929" w:rsidRPr="00970F32" w:rsidRDefault="00C83929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4A5D23" w14:textId="77777777" w:rsidR="00025A47" w:rsidRPr="00970F32" w:rsidRDefault="00025A47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8610EB" w14:textId="77777777" w:rsidR="00025A47" w:rsidRPr="00970F32" w:rsidRDefault="00025A47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A226A1" w14:textId="77777777" w:rsidR="00BA73C6" w:rsidRPr="00970F32" w:rsidRDefault="00BA73C6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AD93B2" w14:textId="77777777" w:rsidR="00BA73C6" w:rsidRPr="00970F32" w:rsidRDefault="00BA73C6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DE4B5B7" w14:textId="3ED7E1FA" w:rsidR="00BA73C6" w:rsidRPr="00970F32" w:rsidRDefault="000F79BF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9BF">
              <w:rPr>
                <w:rFonts w:asciiTheme="minorHAnsi" w:hAnsiTheme="minorHAnsi" w:cs="Arial"/>
                <w:sz w:val="22"/>
                <w:szCs w:val="22"/>
                <w:highlight w:val="yellow"/>
              </w:rPr>
              <w:t>MS</w:t>
            </w:r>
          </w:p>
          <w:p w14:paraId="66204FF1" w14:textId="77777777" w:rsidR="00023E07" w:rsidRPr="00970F32" w:rsidRDefault="00023E07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BF0D7D" w14:textId="77777777" w:rsidR="00023E07" w:rsidRPr="00970F32" w:rsidRDefault="00023E07" w:rsidP="00B865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3B1409" w14:textId="77777777" w:rsidR="00970F32" w:rsidRDefault="00970F32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E55C0F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097866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5CCFCC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9CB0C8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36C32B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EA32A5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9A5BEAD" w14:textId="77777777" w:rsidR="00BB1DCD" w:rsidRDefault="00BB1DCD" w:rsidP="00F04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965116" w14:textId="2E4A2D7C" w:rsidR="009658F3" w:rsidRPr="00970F32" w:rsidRDefault="009658F3" w:rsidP="002967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929" w:rsidRPr="00793994" w14:paraId="3C2DA6FF" w14:textId="77777777" w:rsidTr="24991C80">
        <w:trPr>
          <w:trHeight w:val="539"/>
        </w:trPr>
        <w:tc>
          <w:tcPr>
            <w:tcW w:w="400" w:type="dxa"/>
            <w:shd w:val="clear" w:color="auto" w:fill="auto"/>
          </w:tcPr>
          <w:p w14:paraId="18F999B5" w14:textId="6EBFC45D" w:rsidR="00C83929" w:rsidRPr="00793994" w:rsidRDefault="00C83929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119E9CAB" w14:textId="1FEF6FC2" w:rsidR="002A18D1" w:rsidRPr="00F113F1" w:rsidRDefault="002A18D1" w:rsidP="00E958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DF4E37C" w14:textId="77777777" w:rsidR="00C83929" w:rsidRPr="00793994" w:rsidRDefault="00C83929" w:rsidP="009F2B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FB30F8" w14:textId="0A0CB890" w:rsidR="00615B82" w:rsidRDefault="00615B82" w:rsidP="000B58F7"/>
    <w:sectPr w:rsidR="00615B82" w:rsidSect="00DE0BA3">
      <w:pgSz w:w="11906" w:h="16838"/>
      <w:pgMar w:top="73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42E" w14:textId="77777777" w:rsidR="006B3707" w:rsidRDefault="006B3707" w:rsidP="00615B82">
      <w:r>
        <w:separator/>
      </w:r>
    </w:p>
  </w:endnote>
  <w:endnote w:type="continuationSeparator" w:id="0">
    <w:p w14:paraId="3041E394" w14:textId="77777777" w:rsidR="006B3707" w:rsidRDefault="006B3707" w:rsidP="006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00AE" w14:textId="77777777" w:rsidR="006B3707" w:rsidRDefault="006B3707" w:rsidP="00615B82">
      <w:r>
        <w:separator/>
      </w:r>
    </w:p>
  </w:footnote>
  <w:footnote w:type="continuationSeparator" w:id="0">
    <w:p w14:paraId="42C6D796" w14:textId="77777777" w:rsidR="006B3707" w:rsidRDefault="006B3707" w:rsidP="0061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FB"/>
    <w:multiLevelType w:val="hybridMultilevel"/>
    <w:tmpl w:val="F94C9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209"/>
    <w:multiLevelType w:val="hybridMultilevel"/>
    <w:tmpl w:val="74BE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26A"/>
    <w:multiLevelType w:val="hybridMultilevel"/>
    <w:tmpl w:val="158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172"/>
    <w:multiLevelType w:val="hybridMultilevel"/>
    <w:tmpl w:val="388CB918"/>
    <w:lvl w:ilvl="0" w:tplc="5AE4434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0B1A210F"/>
    <w:multiLevelType w:val="hybridMultilevel"/>
    <w:tmpl w:val="83FE2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8E3"/>
    <w:multiLevelType w:val="hybridMultilevel"/>
    <w:tmpl w:val="62ACE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244"/>
    <w:multiLevelType w:val="hybridMultilevel"/>
    <w:tmpl w:val="8DAE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059D"/>
    <w:multiLevelType w:val="hybridMultilevel"/>
    <w:tmpl w:val="39DE55A2"/>
    <w:lvl w:ilvl="0" w:tplc="65D2975C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24F16934"/>
    <w:multiLevelType w:val="hybridMultilevel"/>
    <w:tmpl w:val="7F8E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454"/>
    <w:multiLevelType w:val="hybridMultilevel"/>
    <w:tmpl w:val="681E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09"/>
    <w:multiLevelType w:val="hybridMultilevel"/>
    <w:tmpl w:val="999E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2606"/>
    <w:multiLevelType w:val="hybridMultilevel"/>
    <w:tmpl w:val="DF7E86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D9C"/>
    <w:multiLevelType w:val="hybridMultilevel"/>
    <w:tmpl w:val="F68A9C7A"/>
    <w:lvl w:ilvl="0" w:tplc="56D461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640C"/>
    <w:multiLevelType w:val="hybridMultilevel"/>
    <w:tmpl w:val="E6001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6EC"/>
    <w:multiLevelType w:val="hybridMultilevel"/>
    <w:tmpl w:val="B7C46BD0"/>
    <w:lvl w:ilvl="0" w:tplc="26920A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A7E"/>
    <w:multiLevelType w:val="hybridMultilevel"/>
    <w:tmpl w:val="D61A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30B2"/>
    <w:multiLevelType w:val="hybridMultilevel"/>
    <w:tmpl w:val="25405336"/>
    <w:lvl w:ilvl="0" w:tplc="CF8A95C4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C4C346C"/>
    <w:multiLevelType w:val="hybridMultilevel"/>
    <w:tmpl w:val="7AB27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3904"/>
    <w:multiLevelType w:val="hybridMultilevel"/>
    <w:tmpl w:val="9620DD46"/>
    <w:lvl w:ilvl="0" w:tplc="29807BF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DFA3B17"/>
    <w:multiLevelType w:val="hybridMultilevel"/>
    <w:tmpl w:val="5A4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10B68"/>
    <w:multiLevelType w:val="hybridMultilevel"/>
    <w:tmpl w:val="0B04D4A6"/>
    <w:lvl w:ilvl="0" w:tplc="149AC812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208F9"/>
    <w:multiLevelType w:val="hybridMultilevel"/>
    <w:tmpl w:val="DE92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5390"/>
    <w:multiLevelType w:val="hybridMultilevel"/>
    <w:tmpl w:val="AFD29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00E3"/>
    <w:multiLevelType w:val="hybridMultilevel"/>
    <w:tmpl w:val="E61EA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2222"/>
    <w:multiLevelType w:val="hybridMultilevel"/>
    <w:tmpl w:val="66E60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A588E"/>
    <w:multiLevelType w:val="hybridMultilevel"/>
    <w:tmpl w:val="8F369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D74AF"/>
    <w:multiLevelType w:val="hybridMultilevel"/>
    <w:tmpl w:val="F118E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3"/>
  </w:num>
  <w:num w:numId="13">
    <w:abstractNumId w:val="26"/>
  </w:num>
  <w:num w:numId="14">
    <w:abstractNumId w:val="18"/>
  </w:num>
  <w:num w:numId="15">
    <w:abstractNumId w:val="17"/>
  </w:num>
  <w:num w:numId="16">
    <w:abstractNumId w:val="22"/>
  </w:num>
  <w:num w:numId="17">
    <w:abstractNumId w:val="23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"/>
  </w:num>
  <w:num w:numId="25">
    <w:abstractNumId w:val="21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82"/>
    <w:rsid w:val="00014794"/>
    <w:rsid w:val="00020AD7"/>
    <w:rsid w:val="00023E07"/>
    <w:rsid w:val="000240F5"/>
    <w:rsid w:val="00025A47"/>
    <w:rsid w:val="00046868"/>
    <w:rsid w:val="00046BBB"/>
    <w:rsid w:val="0006557F"/>
    <w:rsid w:val="00087812"/>
    <w:rsid w:val="00087F22"/>
    <w:rsid w:val="000943B9"/>
    <w:rsid w:val="000B1BB6"/>
    <w:rsid w:val="000B3575"/>
    <w:rsid w:val="000B3E79"/>
    <w:rsid w:val="000B4F01"/>
    <w:rsid w:val="000B58F7"/>
    <w:rsid w:val="000C3836"/>
    <w:rsid w:val="000F79BF"/>
    <w:rsid w:val="00111AF1"/>
    <w:rsid w:val="00120FCF"/>
    <w:rsid w:val="00121692"/>
    <w:rsid w:val="0012228A"/>
    <w:rsid w:val="00133123"/>
    <w:rsid w:val="00143F94"/>
    <w:rsid w:val="0014548B"/>
    <w:rsid w:val="00151AA2"/>
    <w:rsid w:val="0015509F"/>
    <w:rsid w:val="00174FC6"/>
    <w:rsid w:val="001904A9"/>
    <w:rsid w:val="001922FA"/>
    <w:rsid w:val="001A5AF6"/>
    <w:rsid w:val="001B07F3"/>
    <w:rsid w:val="001B1BB3"/>
    <w:rsid w:val="001B217D"/>
    <w:rsid w:val="001D2E37"/>
    <w:rsid w:val="001D5ABE"/>
    <w:rsid w:val="001E7823"/>
    <w:rsid w:val="001F50B5"/>
    <w:rsid w:val="002000C6"/>
    <w:rsid w:val="002050C3"/>
    <w:rsid w:val="00205F72"/>
    <w:rsid w:val="00225102"/>
    <w:rsid w:val="00226E20"/>
    <w:rsid w:val="002328C2"/>
    <w:rsid w:val="00235352"/>
    <w:rsid w:val="00247F76"/>
    <w:rsid w:val="00261CBF"/>
    <w:rsid w:val="00282AFB"/>
    <w:rsid w:val="00283308"/>
    <w:rsid w:val="00284998"/>
    <w:rsid w:val="002852B6"/>
    <w:rsid w:val="0029678E"/>
    <w:rsid w:val="00297729"/>
    <w:rsid w:val="002A18D1"/>
    <w:rsid w:val="002B6356"/>
    <w:rsid w:val="002C7F36"/>
    <w:rsid w:val="00306469"/>
    <w:rsid w:val="00326455"/>
    <w:rsid w:val="0035192A"/>
    <w:rsid w:val="003616AF"/>
    <w:rsid w:val="00362B36"/>
    <w:rsid w:val="00367DBA"/>
    <w:rsid w:val="00371E74"/>
    <w:rsid w:val="00373E01"/>
    <w:rsid w:val="003C3C13"/>
    <w:rsid w:val="003C5A03"/>
    <w:rsid w:val="003D4CFA"/>
    <w:rsid w:val="003F152C"/>
    <w:rsid w:val="003F5A62"/>
    <w:rsid w:val="003F721C"/>
    <w:rsid w:val="00421DEA"/>
    <w:rsid w:val="00423554"/>
    <w:rsid w:val="00462754"/>
    <w:rsid w:val="00472418"/>
    <w:rsid w:val="00472CB0"/>
    <w:rsid w:val="00484470"/>
    <w:rsid w:val="004927FC"/>
    <w:rsid w:val="00493C2E"/>
    <w:rsid w:val="004976A3"/>
    <w:rsid w:val="004E1B56"/>
    <w:rsid w:val="004F642C"/>
    <w:rsid w:val="00504A8E"/>
    <w:rsid w:val="00512A24"/>
    <w:rsid w:val="005154C2"/>
    <w:rsid w:val="00527EC0"/>
    <w:rsid w:val="00531FB8"/>
    <w:rsid w:val="0054761B"/>
    <w:rsid w:val="00570E58"/>
    <w:rsid w:val="0059672D"/>
    <w:rsid w:val="005D352C"/>
    <w:rsid w:val="005D5EFE"/>
    <w:rsid w:val="00614BE5"/>
    <w:rsid w:val="00615B82"/>
    <w:rsid w:val="00644C52"/>
    <w:rsid w:val="006555FF"/>
    <w:rsid w:val="00660807"/>
    <w:rsid w:val="006814BE"/>
    <w:rsid w:val="006A184E"/>
    <w:rsid w:val="006A3B46"/>
    <w:rsid w:val="006B3707"/>
    <w:rsid w:val="006D1958"/>
    <w:rsid w:val="007073F1"/>
    <w:rsid w:val="007103D8"/>
    <w:rsid w:val="00710821"/>
    <w:rsid w:val="00714447"/>
    <w:rsid w:val="00716779"/>
    <w:rsid w:val="00717CA8"/>
    <w:rsid w:val="00726F61"/>
    <w:rsid w:val="00737B23"/>
    <w:rsid w:val="007800BB"/>
    <w:rsid w:val="00782AC2"/>
    <w:rsid w:val="007A2AB2"/>
    <w:rsid w:val="007B0031"/>
    <w:rsid w:val="007B6727"/>
    <w:rsid w:val="007C14CA"/>
    <w:rsid w:val="007D745E"/>
    <w:rsid w:val="007E03E6"/>
    <w:rsid w:val="00844D24"/>
    <w:rsid w:val="00863087"/>
    <w:rsid w:val="008A1377"/>
    <w:rsid w:val="008C1757"/>
    <w:rsid w:val="008C6A03"/>
    <w:rsid w:val="00902EF9"/>
    <w:rsid w:val="00926622"/>
    <w:rsid w:val="00936FFE"/>
    <w:rsid w:val="009426BD"/>
    <w:rsid w:val="00944C50"/>
    <w:rsid w:val="009658F3"/>
    <w:rsid w:val="00970F32"/>
    <w:rsid w:val="00992A99"/>
    <w:rsid w:val="009A266A"/>
    <w:rsid w:val="009A6AD2"/>
    <w:rsid w:val="009B342E"/>
    <w:rsid w:val="009C3DFC"/>
    <w:rsid w:val="009D23EE"/>
    <w:rsid w:val="009E15B1"/>
    <w:rsid w:val="009F2BFC"/>
    <w:rsid w:val="00A26126"/>
    <w:rsid w:val="00A313A2"/>
    <w:rsid w:val="00A33D5A"/>
    <w:rsid w:val="00A56A44"/>
    <w:rsid w:val="00A57871"/>
    <w:rsid w:val="00A865D7"/>
    <w:rsid w:val="00A86872"/>
    <w:rsid w:val="00A8766B"/>
    <w:rsid w:val="00AB633E"/>
    <w:rsid w:val="00AC00AC"/>
    <w:rsid w:val="00AC3FA4"/>
    <w:rsid w:val="00AE1C6A"/>
    <w:rsid w:val="00AF104E"/>
    <w:rsid w:val="00AF22AB"/>
    <w:rsid w:val="00AF4F82"/>
    <w:rsid w:val="00B06136"/>
    <w:rsid w:val="00B169E8"/>
    <w:rsid w:val="00B22D89"/>
    <w:rsid w:val="00B30571"/>
    <w:rsid w:val="00B35E52"/>
    <w:rsid w:val="00B6075A"/>
    <w:rsid w:val="00B865BA"/>
    <w:rsid w:val="00BA73C6"/>
    <w:rsid w:val="00BB1DCD"/>
    <w:rsid w:val="00BC2CC7"/>
    <w:rsid w:val="00BD7087"/>
    <w:rsid w:val="00BE5CF8"/>
    <w:rsid w:val="00BF2EFF"/>
    <w:rsid w:val="00C126D1"/>
    <w:rsid w:val="00C26365"/>
    <w:rsid w:val="00C41ED1"/>
    <w:rsid w:val="00C7031F"/>
    <w:rsid w:val="00C80921"/>
    <w:rsid w:val="00C83929"/>
    <w:rsid w:val="00C92CC9"/>
    <w:rsid w:val="00CC0283"/>
    <w:rsid w:val="00CC6EE8"/>
    <w:rsid w:val="00CD700C"/>
    <w:rsid w:val="00CD756C"/>
    <w:rsid w:val="00CE11CB"/>
    <w:rsid w:val="00CF038F"/>
    <w:rsid w:val="00D12FF0"/>
    <w:rsid w:val="00D2060A"/>
    <w:rsid w:val="00D3451E"/>
    <w:rsid w:val="00D46934"/>
    <w:rsid w:val="00D6094C"/>
    <w:rsid w:val="00D76570"/>
    <w:rsid w:val="00D766E3"/>
    <w:rsid w:val="00D82D65"/>
    <w:rsid w:val="00D93121"/>
    <w:rsid w:val="00D95714"/>
    <w:rsid w:val="00DA78E7"/>
    <w:rsid w:val="00DB02BD"/>
    <w:rsid w:val="00DB065B"/>
    <w:rsid w:val="00DB74B1"/>
    <w:rsid w:val="00DC323E"/>
    <w:rsid w:val="00DE0BA3"/>
    <w:rsid w:val="00DF07E7"/>
    <w:rsid w:val="00E1771C"/>
    <w:rsid w:val="00E329A8"/>
    <w:rsid w:val="00E405F0"/>
    <w:rsid w:val="00E4081B"/>
    <w:rsid w:val="00E5039F"/>
    <w:rsid w:val="00E61270"/>
    <w:rsid w:val="00E8479E"/>
    <w:rsid w:val="00E9133A"/>
    <w:rsid w:val="00E921A2"/>
    <w:rsid w:val="00E95858"/>
    <w:rsid w:val="00E96F62"/>
    <w:rsid w:val="00EF1D15"/>
    <w:rsid w:val="00EF54BE"/>
    <w:rsid w:val="00F04E30"/>
    <w:rsid w:val="00F113F1"/>
    <w:rsid w:val="00F15143"/>
    <w:rsid w:val="00F220B2"/>
    <w:rsid w:val="00F24458"/>
    <w:rsid w:val="00F36389"/>
    <w:rsid w:val="00F419DE"/>
    <w:rsid w:val="00F4212E"/>
    <w:rsid w:val="00F50F46"/>
    <w:rsid w:val="00F56769"/>
    <w:rsid w:val="00F64799"/>
    <w:rsid w:val="00F67103"/>
    <w:rsid w:val="00F7440A"/>
    <w:rsid w:val="00F751D8"/>
    <w:rsid w:val="00F8042C"/>
    <w:rsid w:val="00F84036"/>
    <w:rsid w:val="00F9179A"/>
    <w:rsid w:val="00F95325"/>
    <w:rsid w:val="00FB65AD"/>
    <w:rsid w:val="00FD4034"/>
    <w:rsid w:val="00FE79DA"/>
    <w:rsid w:val="00FF4A4D"/>
    <w:rsid w:val="00FF7319"/>
    <w:rsid w:val="249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539BB0"/>
  <w15:docId w15:val="{06FBDA11-A1CD-45B5-A4FA-EBCC1F5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1AF1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82"/>
    <w:pPr>
      <w:ind w:left="720"/>
    </w:pPr>
  </w:style>
  <w:style w:type="paragraph" w:styleId="Header">
    <w:name w:val="header"/>
    <w:basedOn w:val="Normal"/>
    <w:link w:val="HeaderChar"/>
    <w:unhideWhenUsed/>
    <w:rsid w:val="00615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5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8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43F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F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ydpcc9d52cacard-description">
    <w:name w:val="ydpcc9d52cacard-description"/>
    <w:basedOn w:val="Normal"/>
    <w:rsid w:val="00111AF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Downing-Burn</dc:creator>
  <cp:lastModifiedBy>GERAGHTY, Mark (SALISBURY NHS FOUNDATION TRUST)</cp:lastModifiedBy>
  <cp:revision>2</cp:revision>
  <cp:lastPrinted>2019-10-11T14:20:00Z</cp:lastPrinted>
  <dcterms:created xsi:type="dcterms:W3CDTF">2022-12-13T14:06:00Z</dcterms:created>
  <dcterms:modified xsi:type="dcterms:W3CDTF">2022-12-13T14:06:00Z</dcterms:modified>
</cp:coreProperties>
</file>